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B39C19" w14:textId="48513F3C" w:rsidR="008727B2" w:rsidRPr="00BB6B22" w:rsidRDefault="00C7684C">
      <w:pPr>
        <w:rPr>
          <w:rFonts w:ascii="Calibri" w:hAnsi="Calibri" w:cs="Calibri"/>
          <w:b/>
          <w:bCs/>
          <w:lang w:val="en-US"/>
        </w:rPr>
      </w:pPr>
      <w:r w:rsidRPr="00BB6B22">
        <w:rPr>
          <w:rFonts w:ascii="Calibri" w:hAnsi="Calibri" w:cs="Calibri"/>
          <w:b/>
          <w:bCs/>
          <w:lang w:val="en-US"/>
        </w:rPr>
        <w:t>Evaluating Semi-Manual Labeling over the signal and PSD</w:t>
      </w:r>
    </w:p>
    <w:p w14:paraId="28057C66" w14:textId="3DC2C01E" w:rsidR="00C7684C" w:rsidRPr="00F12133" w:rsidRDefault="0000086C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</w:rPr>
        <w:t>This report presents the results of semi-manual EMF signal labeling to evaluate potential precursors of glycemic states based on signal features.</w:t>
      </w:r>
    </w:p>
    <w:p w14:paraId="092A1D85" w14:textId="36B85413" w:rsidR="001E02CF" w:rsidRPr="00F12133" w:rsidRDefault="0000086C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</w:rPr>
        <w:t xml:space="preserve">General idea </w:t>
      </w:r>
      <w:r w:rsidR="00851321">
        <w:rPr>
          <w:rFonts w:ascii="Calibri" w:hAnsi="Calibri" w:cs="Calibri"/>
          <w:sz w:val="22"/>
          <w:szCs w:val="22"/>
          <w:lang w:val="en-US"/>
        </w:rPr>
        <w:t>was</w:t>
      </w:r>
      <w:r w:rsidRPr="00F12133">
        <w:rPr>
          <w:rFonts w:ascii="Calibri" w:hAnsi="Calibri" w:cs="Calibri"/>
          <w:sz w:val="22"/>
          <w:szCs w:val="22"/>
        </w:rPr>
        <w:t xml:space="preserve"> to use the PSD analysis to extract the manually labeled regions of interest (from the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signal</w:t>
      </w:r>
      <w:r w:rsidRPr="00F12133">
        <w:rPr>
          <w:rFonts w:ascii="Calibri" w:hAnsi="Calibri" w:cs="Calibri"/>
          <w:sz w:val="22"/>
          <w:szCs w:val="22"/>
        </w:rPr>
        <w:t xml:space="preserve"> spectrogram</w:t>
      </w:r>
      <w:r w:rsidRPr="00F12133">
        <w:rPr>
          <w:rFonts w:ascii="Calibri" w:hAnsi="Calibri" w:cs="Calibri"/>
          <w:sz w:val="22"/>
          <w:szCs w:val="22"/>
          <w:lang w:val="en-US"/>
        </w:rPr>
        <w:t>s</w:t>
      </w:r>
      <w:r w:rsidRPr="00F12133">
        <w:rPr>
          <w:rFonts w:ascii="Calibri" w:hAnsi="Calibri" w:cs="Calibri"/>
          <w:sz w:val="22"/>
          <w:szCs w:val="22"/>
        </w:rPr>
        <w:t xml:space="preserve">) </w:t>
      </w:r>
      <w:r w:rsidR="001E02CF" w:rsidRPr="00F12133">
        <w:rPr>
          <w:rFonts w:ascii="Calibri" w:hAnsi="Calibri" w:cs="Calibri"/>
          <w:sz w:val="22"/>
          <w:szCs w:val="22"/>
          <w:lang w:val="en-US"/>
        </w:rPr>
        <w:t>to</w:t>
      </w:r>
      <w:r w:rsidRPr="00F12133">
        <w:rPr>
          <w:rFonts w:ascii="Calibri" w:hAnsi="Calibri" w:cs="Calibri"/>
          <w:sz w:val="22"/>
          <w:szCs w:val="22"/>
        </w:rPr>
        <w:t xml:space="preserve"> be used to predict future hypo/hyperglycemia events.</w:t>
      </w:r>
    </w:p>
    <w:p w14:paraId="36F637C8" w14:textId="25214A3F" w:rsidR="001E02CF" w:rsidRPr="00F12133" w:rsidRDefault="0000086C" w:rsidP="001E02CF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</w:rPr>
        <w:t>The PSD analysis is done over the preprocessed signals (per patient/channel)</w:t>
      </w:r>
    </w:p>
    <w:p w14:paraId="12DE3005" w14:textId="25BC94FD" w:rsidR="00CE254A" w:rsidRPr="00F12133" w:rsidRDefault="00CE254A" w:rsidP="00CE254A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  <w:lang w:val="en-US"/>
        </w:rPr>
        <w:t>A simple GUI-based app</w:t>
      </w:r>
      <w:r w:rsidR="00851321">
        <w:rPr>
          <w:rFonts w:ascii="Calibri" w:hAnsi="Calibri" w:cs="Calibri"/>
          <w:sz w:val="22"/>
          <w:szCs w:val="22"/>
          <w:lang w:val="en-US"/>
        </w:rPr>
        <w:t xml:space="preserve"> has been developed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to mark the desired regions of interest</w:t>
      </w:r>
    </w:p>
    <w:p w14:paraId="6B114181" w14:textId="55CAC439" w:rsidR="00CE254A" w:rsidRPr="00F12133" w:rsidRDefault="00CE254A" w:rsidP="00CE254A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  <w:lang w:val="en-US"/>
        </w:rPr>
        <w:t xml:space="preserve">The regions are labeled as </w:t>
      </w:r>
      <w:r w:rsidR="00BC40C2">
        <w:rPr>
          <w:rFonts w:ascii="Calibri" w:hAnsi="Calibri" w:cs="Calibri"/>
          <w:sz w:val="22"/>
          <w:szCs w:val="22"/>
          <w:lang w:val="en-US"/>
        </w:rPr>
        <w:t>“</w:t>
      </w:r>
      <w:r w:rsidR="009A7C7B" w:rsidRPr="00F12133">
        <w:rPr>
          <w:rFonts w:ascii="Calibri" w:hAnsi="Calibri" w:cs="Calibri"/>
          <w:sz w:val="22"/>
          <w:szCs w:val="22"/>
          <w:lang w:val="en-US"/>
        </w:rPr>
        <w:t>hypo</w:t>
      </w:r>
      <w:r w:rsidR="00BC40C2">
        <w:rPr>
          <w:rFonts w:ascii="Calibri" w:hAnsi="Calibri" w:cs="Calibri"/>
          <w:sz w:val="22"/>
          <w:szCs w:val="22"/>
          <w:lang w:val="en-US"/>
        </w:rPr>
        <w:t>”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and </w:t>
      </w:r>
      <w:r w:rsidR="00BC40C2">
        <w:rPr>
          <w:rFonts w:ascii="Calibri" w:hAnsi="Calibri" w:cs="Calibri"/>
          <w:sz w:val="22"/>
          <w:szCs w:val="22"/>
          <w:lang w:val="en-US"/>
        </w:rPr>
        <w:t>“</w:t>
      </w:r>
      <w:r w:rsidRPr="00F12133">
        <w:rPr>
          <w:rFonts w:ascii="Calibri" w:hAnsi="Calibri" w:cs="Calibri"/>
          <w:sz w:val="22"/>
          <w:szCs w:val="22"/>
          <w:lang w:val="en-US"/>
        </w:rPr>
        <w:t>hyper</w:t>
      </w:r>
      <w:r w:rsidR="00BC40C2">
        <w:rPr>
          <w:rFonts w:ascii="Calibri" w:hAnsi="Calibri" w:cs="Calibri"/>
          <w:sz w:val="22"/>
          <w:szCs w:val="22"/>
          <w:lang w:val="en-US"/>
        </w:rPr>
        <w:t>”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precursors </w:t>
      </w:r>
      <w:r w:rsidR="0000086C" w:rsidRPr="00F12133">
        <w:rPr>
          <w:rFonts w:ascii="Calibri" w:hAnsi="Calibri" w:cs="Calibri"/>
          <w:sz w:val="22"/>
          <w:szCs w:val="22"/>
        </w:rPr>
        <w:t>are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marked and</w:t>
      </w:r>
      <w:r w:rsidR="0000086C" w:rsidRPr="00F12133">
        <w:rPr>
          <w:rFonts w:ascii="Calibri" w:hAnsi="Calibri" w:cs="Calibri"/>
          <w:sz w:val="22"/>
          <w:szCs w:val="22"/>
        </w:rPr>
        <w:t xml:space="preserve"> saved</w:t>
      </w:r>
      <w:r w:rsidRPr="00F12133">
        <w:rPr>
          <w:rFonts w:ascii="Calibri" w:hAnsi="Calibri" w:cs="Calibri"/>
          <w:sz w:val="22"/>
          <w:szCs w:val="22"/>
          <w:lang w:val="en-US"/>
        </w:rPr>
        <w:t xml:space="preserve"> for further analysis</w:t>
      </w:r>
      <w:r w:rsidR="0000086C" w:rsidRPr="00F12133">
        <w:rPr>
          <w:rFonts w:ascii="Calibri" w:hAnsi="Calibri" w:cs="Calibri"/>
          <w:sz w:val="22"/>
          <w:szCs w:val="22"/>
          <w:lang w:val="en-US"/>
        </w:rPr>
        <w:t>.</w:t>
      </w:r>
    </w:p>
    <w:p w14:paraId="632929AC" w14:textId="2CB322F3" w:rsidR="0000086C" w:rsidRPr="00F12133" w:rsidRDefault="009A7C7B" w:rsidP="00CE254A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  <w:lang w:val="en-US"/>
        </w:rPr>
        <w:t>To validate the usability, w</w:t>
      </w:r>
      <w:r w:rsidR="0000086C" w:rsidRPr="00F12133">
        <w:rPr>
          <w:rFonts w:ascii="Calibri" w:hAnsi="Calibri" w:cs="Calibri"/>
          <w:sz w:val="22"/>
          <w:szCs w:val="22"/>
        </w:rPr>
        <w:t xml:space="preserve">e </w:t>
      </w:r>
      <w:r w:rsidRPr="00F12133">
        <w:rPr>
          <w:rFonts w:ascii="Calibri" w:hAnsi="Calibri" w:cs="Calibri"/>
          <w:sz w:val="22"/>
          <w:szCs w:val="22"/>
          <w:lang w:val="en-US"/>
        </w:rPr>
        <w:t>have compared</w:t>
      </w:r>
      <w:r w:rsidR="0000086C" w:rsidRPr="00F12133">
        <w:rPr>
          <w:rFonts w:ascii="Calibri" w:hAnsi="Calibri" w:cs="Calibri"/>
          <w:sz w:val="22"/>
          <w:szCs w:val="22"/>
        </w:rPr>
        <w:t xml:space="preserve"> the inter-patient accuracy, specificity and consistency of these regions. For example, if a region is labeled as a precursor to hypo/hyperglycemia, we want to see if the other labeled regions, compared by frequency domain feature statistics, such as mean, standard deviation, dominating frequencies, etc, share a similar properties.</w:t>
      </w:r>
      <w:r w:rsidR="0000086C" w:rsidRPr="00F12133">
        <w:rPr>
          <w:rFonts w:ascii="Calibri" w:hAnsi="Calibri" w:cs="Calibri"/>
          <w:sz w:val="22"/>
          <w:szCs w:val="22"/>
        </w:rPr>
        <w:br/>
        <w:t>Two manual labeled regions can be considered similar if they have similar frequency domain features.</w:t>
      </w:r>
    </w:p>
    <w:p w14:paraId="57682135" w14:textId="77777777" w:rsidR="0000086C" w:rsidRPr="00851321" w:rsidRDefault="0000086C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67F50559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19F056CF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6FEE8C7B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11AD0E33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0F323175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7EF2666D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0D0E4A42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4F71CA7E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4620081A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17F77FD1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130FCD10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42EB3F78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444B534B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315A647F" w14:textId="77777777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</w:p>
    <w:p w14:paraId="492C4CFB" w14:textId="77777777" w:rsidR="00BB6B22" w:rsidRDefault="00BB6B22" w:rsidP="0000086C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581E45C3" w14:textId="77777777" w:rsidR="00BB6B22" w:rsidRDefault="00BB6B22" w:rsidP="0000086C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4052E9AF" w14:textId="4392218F" w:rsidR="00F94D23" w:rsidRPr="00F12133" w:rsidRDefault="00F94D23" w:rsidP="0000086C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F12133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>Spectrograms</w:t>
      </w:r>
    </w:p>
    <w:p w14:paraId="498C22E5" w14:textId="6AC0B7DB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  <w:lang w:val="en-US"/>
        </w:rPr>
        <w:t>On the figures below one may see a</w:t>
      </w:r>
      <w:r w:rsidR="003F2E3B" w:rsidRPr="00F12133">
        <w:rPr>
          <w:rFonts w:ascii="Calibri" w:hAnsi="Calibri" w:cs="Calibri"/>
          <w:sz w:val="22"/>
          <w:szCs w:val="22"/>
          <w:lang w:val="en-US"/>
        </w:rPr>
        <w:t xml:space="preserve"> signal power spectrum </w:t>
      </w:r>
      <w:r w:rsidR="00BC40C2" w:rsidRPr="00F12133">
        <w:rPr>
          <w:rFonts w:ascii="Calibri" w:hAnsi="Calibri" w:cs="Calibri"/>
          <w:sz w:val="22"/>
          <w:szCs w:val="22"/>
          <w:lang w:val="en-US"/>
        </w:rPr>
        <w:t>on</w:t>
      </w:r>
      <w:r w:rsidR="003F2E3B" w:rsidRPr="00F12133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F12133" w:rsidRPr="00F12133">
        <w:rPr>
          <w:rFonts w:ascii="Calibri" w:hAnsi="Calibri" w:cs="Calibri"/>
          <w:sz w:val="22"/>
          <w:szCs w:val="22"/>
          <w:lang w:val="en-US"/>
        </w:rPr>
        <w:t>a log</w:t>
      </w:r>
      <w:r w:rsidR="003F2E3B" w:rsidRPr="00F12133">
        <w:rPr>
          <w:rFonts w:ascii="Calibri" w:hAnsi="Calibri" w:cs="Calibri"/>
          <w:sz w:val="22"/>
          <w:szCs w:val="22"/>
          <w:lang w:val="en-US"/>
        </w:rPr>
        <w:t xml:space="preserve"> scale, coupled with the raw signal data and </w:t>
      </w:r>
      <w:r w:rsidR="002043F6" w:rsidRPr="00F12133">
        <w:rPr>
          <w:rFonts w:ascii="Calibri" w:hAnsi="Calibri" w:cs="Calibri"/>
          <w:sz w:val="22"/>
          <w:szCs w:val="22"/>
          <w:lang w:val="en-US"/>
        </w:rPr>
        <w:t xml:space="preserve">CGM </w:t>
      </w:r>
      <w:r w:rsidR="00F12133" w:rsidRPr="00F12133">
        <w:rPr>
          <w:rFonts w:ascii="Calibri" w:hAnsi="Calibri" w:cs="Calibri"/>
          <w:sz w:val="22"/>
          <w:szCs w:val="22"/>
          <w:lang w:val="en-US"/>
        </w:rPr>
        <w:t>values</w:t>
      </w:r>
    </w:p>
    <w:p w14:paraId="090D63F3" w14:textId="017E379F" w:rsidR="00F94D23" w:rsidRPr="00F12133" w:rsidRDefault="00F94D23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AF5FE3" wp14:editId="16E40D94">
            <wp:extent cx="5731510" cy="1992630"/>
            <wp:effectExtent l="0" t="0" r="2540" b="7620"/>
            <wp:docPr id="100495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1735" w14:textId="21EDDBE4" w:rsidR="00E10809" w:rsidRPr="00F12133" w:rsidRDefault="00E10809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E6DBAF" wp14:editId="4A758EA3">
            <wp:extent cx="5731510" cy="1985010"/>
            <wp:effectExtent l="0" t="0" r="2540" b="0"/>
            <wp:docPr id="983273734" name="Picture 10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73734" name="Picture 10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868EDB" wp14:editId="4FF022D8">
            <wp:extent cx="5731510" cy="1985010"/>
            <wp:effectExtent l="0" t="0" r="2540" b="0"/>
            <wp:docPr id="2096638462" name="Picture 9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8462" name="Picture 9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B234FEF" wp14:editId="62F44461">
            <wp:extent cx="5731510" cy="1985010"/>
            <wp:effectExtent l="0" t="0" r="2540" b="0"/>
            <wp:docPr id="2021160830" name="Picture 8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60830" name="Picture 8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BE5EA4" wp14:editId="02507063">
            <wp:extent cx="5731510" cy="1992630"/>
            <wp:effectExtent l="0" t="0" r="2540" b="7620"/>
            <wp:docPr id="1162053390" name="Picture 7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53390" name="Picture 7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4172C0" wp14:editId="14971013">
            <wp:extent cx="5731510" cy="1985010"/>
            <wp:effectExtent l="0" t="0" r="2540" b="0"/>
            <wp:docPr id="5610524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DBF9EF" wp14:editId="128BB478">
            <wp:extent cx="5731510" cy="1992630"/>
            <wp:effectExtent l="0" t="0" r="2540" b="7620"/>
            <wp:docPr id="1531355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0FF28F" wp14:editId="60114B89">
            <wp:extent cx="5731510" cy="1985010"/>
            <wp:effectExtent l="0" t="0" r="2540" b="0"/>
            <wp:docPr id="69057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D91C4A" wp14:editId="661F767B">
            <wp:extent cx="5731510" cy="1985010"/>
            <wp:effectExtent l="0" t="0" r="2540" b="0"/>
            <wp:docPr id="217962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13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1EE92C" wp14:editId="72CE0EEC">
            <wp:extent cx="5731510" cy="1992630"/>
            <wp:effectExtent l="0" t="0" r="2540" b="7620"/>
            <wp:docPr id="4756449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AD42" w14:textId="3F9FAA6F" w:rsidR="00F12133" w:rsidRDefault="00F12133" w:rsidP="0000086C">
      <w:pPr>
        <w:rPr>
          <w:rFonts w:ascii="Calibri" w:hAnsi="Calibri" w:cs="Calibri"/>
          <w:sz w:val="22"/>
          <w:szCs w:val="22"/>
          <w:lang w:val="en-US"/>
        </w:rPr>
      </w:pPr>
      <w:r w:rsidRPr="00F12133">
        <w:rPr>
          <w:rFonts w:ascii="Calibri" w:hAnsi="Calibri" w:cs="Calibri"/>
          <w:sz w:val="22"/>
          <w:szCs w:val="22"/>
          <w:lang w:val="en-US"/>
        </w:rPr>
        <w:t>Hi-res</w:t>
      </w:r>
      <w:r>
        <w:rPr>
          <w:rFonts w:ascii="Calibri" w:hAnsi="Calibri" w:cs="Calibri"/>
          <w:sz w:val="22"/>
          <w:szCs w:val="22"/>
          <w:lang w:val="en-US"/>
        </w:rPr>
        <w:t xml:space="preserve">olution images for </w:t>
      </w:r>
      <w:r w:rsidR="0069366C">
        <w:rPr>
          <w:rFonts w:ascii="Calibri" w:hAnsi="Calibri" w:cs="Calibri"/>
          <w:sz w:val="22"/>
          <w:szCs w:val="22"/>
          <w:lang w:val="en-US"/>
        </w:rPr>
        <w:t>all the patients (Normal and Diabetic) have been generated for all channels</w:t>
      </w:r>
      <w:r w:rsidR="00006539">
        <w:rPr>
          <w:rFonts w:ascii="Calibri" w:hAnsi="Calibri" w:cs="Calibri"/>
          <w:sz w:val="22"/>
          <w:szCs w:val="22"/>
          <w:lang w:val="en-US"/>
        </w:rPr>
        <w:t xml:space="preserve"> and available outside of the scope of this report</w:t>
      </w:r>
      <w:r w:rsidR="00CF4042">
        <w:rPr>
          <w:rFonts w:ascii="Calibri" w:hAnsi="Calibri" w:cs="Calibri"/>
          <w:sz w:val="22"/>
          <w:szCs w:val="22"/>
          <w:lang w:val="en-US"/>
        </w:rPr>
        <w:t>. 60 Images in total (</w:t>
      </w:r>
      <w:r w:rsidR="00F804BE">
        <w:rPr>
          <w:rFonts w:ascii="Calibri" w:hAnsi="Calibri" w:cs="Calibri"/>
          <w:sz w:val="22"/>
          <w:szCs w:val="22"/>
          <w:lang w:val="en-US"/>
        </w:rPr>
        <w:t>3 channels x 10+10 patients)</w:t>
      </w:r>
    </w:p>
    <w:p w14:paraId="309E4B69" w14:textId="520FD82B" w:rsidR="00BC014E" w:rsidRDefault="009B7331" w:rsidP="00BC014E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Labels have been manually generated for the “Hand” channel</w:t>
      </w:r>
      <w:r w:rsidR="00BC014E">
        <w:rPr>
          <w:rFonts w:ascii="Calibri" w:hAnsi="Calibri" w:cs="Calibri"/>
          <w:sz w:val="22"/>
          <w:szCs w:val="22"/>
          <w:lang w:val="en-US"/>
        </w:rPr>
        <w:t xml:space="preserve"> for all the diabetic patients. 138 labeled regions for 10 patients</w:t>
      </w:r>
    </w:p>
    <w:p w14:paraId="68BA4F84" w14:textId="42C92BFE" w:rsidR="005A3B3D" w:rsidRPr="005A3B3D" w:rsidRDefault="005A3B3D" w:rsidP="005A3B3D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5A3B3D">
        <w:rPr>
          <w:rFonts w:ascii="Calibri" w:hAnsi="Calibri" w:cs="Calibri"/>
          <w:b/>
          <w:bCs/>
          <w:sz w:val="22"/>
          <w:szCs w:val="22"/>
          <w:lang w:val="en-US"/>
        </w:rPr>
        <w:t>Analysis</w:t>
      </w:r>
    </w:p>
    <w:p w14:paraId="66E5138A" w14:textId="6F279625" w:rsidR="001A6827" w:rsidRDefault="001D39BE" w:rsidP="001A6827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F</w:t>
      </w:r>
      <w:r w:rsidR="005A3B3D" w:rsidRPr="005A3B3D">
        <w:rPr>
          <w:rFonts w:ascii="Calibri" w:hAnsi="Calibri" w:cs="Calibri"/>
          <w:sz w:val="22"/>
          <w:szCs w:val="22"/>
        </w:rPr>
        <w:t>requency band power analysis</w:t>
      </w:r>
      <w:r>
        <w:rPr>
          <w:rFonts w:ascii="Calibri" w:hAnsi="Calibri" w:cs="Calibri"/>
          <w:sz w:val="22"/>
          <w:szCs w:val="22"/>
          <w:lang w:val="en-US"/>
        </w:rPr>
        <w:t xml:space="preserve"> has been done</w:t>
      </w:r>
      <w:r w:rsidR="005A3B3D" w:rsidRPr="005A3B3D">
        <w:rPr>
          <w:rFonts w:ascii="Calibri" w:hAnsi="Calibri" w:cs="Calibri"/>
          <w:sz w:val="22"/>
          <w:szCs w:val="22"/>
        </w:rPr>
        <w:t xml:space="preserve"> to compare spectral characteristics between different event types and control regions</w:t>
      </w:r>
      <w:r w:rsidR="005F3694">
        <w:rPr>
          <w:rFonts w:ascii="Calibri" w:hAnsi="Calibri" w:cs="Calibri"/>
          <w:sz w:val="22"/>
          <w:szCs w:val="22"/>
          <w:lang w:val="en-US"/>
        </w:rPr>
        <w:t xml:space="preserve"> for every patient</w:t>
      </w:r>
      <w:r>
        <w:rPr>
          <w:rFonts w:ascii="Calibri" w:hAnsi="Calibri" w:cs="Calibri"/>
          <w:sz w:val="22"/>
          <w:szCs w:val="22"/>
          <w:lang w:val="en-US"/>
        </w:rPr>
        <w:t xml:space="preserve"> as follows</w:t>
      </w:r>
      <w:r w:rsidR="005F3694">
        <w:rPr>
          <w:rFonts w:ascii="Calibri" w:hAnsi="Calibri" w:cs="Calibri"/>
          <w:sz w:val="22"/>
          <w:szCs w:val="22"/>
          <w:lang w:val="en-US"/>
        </w:rPr>
        <w:t>:</w:t>
      </w:r>
      <w:r w:rsidRPr="005A3B3D">
        <w:rPr>
          <w:rFonts w:ascii="Calibri" w:hAnsi="Calibri" w:cs="Calibri"/>
          <w:sz w:val="22"/>
          <w:szCs w:val="22"/>
        </w:rPr>
        <w:t xml:space="preserve"> </w:t>
      </w:r>
      <w:r w:rsidR="005A3B3D" w:rsidRPr="005A3B3D">
        <w:rPr>
          <w:rFonts w:ascii="Calibri" w:hAnsi="Calibri" w:cs="Calibri"/>
          <w:sz w:val="22"/>
          <w:szCs w:val="22"/>
        </w:rPr>
        <w:br/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1. </w:t>
      </w:r>
      <w:r>
        <w:rPr>
          <w:rFonts w:ascii="Calibri" w:hAnsi="Calibri" w:cs="Calibri"/>
          <w:sz w:val="22"/>
          <w:szCs w:val="22"/>
          <w:lang w:val="en-US"/>
        </w:rPr>
        <w:t>Loading</w:t>
      </w:r>
      <w:r w:rsidR="005A3B3D" w:rsidRPr="005A3B3D">
        <w:rPr>
          <w:rFonts w:ascii="Calibri" w:hAnsi="Calibri" w:cs="Calibri"/>
          <w:sz w:val="22"/>
          <w:szCs w:val="22"/>
        </w:rPr>
        <w:t xml:space="preserve"> signal data for a patient</w:t>
      </w:r>
      <w:r w:rsidR="005A3B3D" w:rsidRPr="005A3B3D">
        <w:rPr>
          <w:rFonts w:ascii="Calibri" w:hAnsi="Calibri" w:cs="Calibri"/>
          <w:sz w:val="22"/>
          <w:szCs w:val="22"/>
        </w:rPr>
        <w:br/>
        <w:t>2. Identif</w:t>
      </w:r>
      <w:r>
        <w:rPr>
          <w:rFonts w:ascii="Calibri" w:hAnsi="Calibri" w:cs="Calibri"/>
          <w:sz w:val="22"/>
          <w:szCs w:val="22"/>
          <w:lang w:val="en-US"/>
        </w:rPr>
        <w:t>ying</w:t>
      </w:r>
      <w:r w:rsidR="005A3B3D" w:rsidRPr="005A3B3D">
        <w:rPr>
          <w:rFonts w:ascii="Calibri" w:hAnsi="Calibri" w:cs="Calibri"/>
          <w:sz w:val="22"/>
          <w:szCs w:val="22"/>
        </w:rPr>
        <w:t xml:space="preserve"> segments labeled as "hypo precursor" or "hyper precursor" events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3. </w:t>
      </w:r>
      <w:r w:rsidR="00AE7048" w:rsidRPr="00AE7048">
        <w:rPr>
          <w:rFonts w:ascii="Calibri" w:hAnsi="Calibri" w:cs="Calibri"/>
          <w:sz w:val="22"/>
          <w:szCs w:val="22"/>
        </w:rPr>
        <w:t>Sampling</w:t>
      </w:r>
      <w:r w:rsidR="005A3B3D" w:rsidRPr="005A3B3D">
        <w:rPr>
          <w:rFonts w:ascii="Calibri" w:hAnsi="Calibri" w:cs="Calibri"/>
          <w:sz w:val="22"/>
          <w:szCs w:val="22"/>
        </w:rPr>
        <w:t xml:space="preserve"> random segments from non-labeled areas as "control" segments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4. </w:t>
      </w:r>
      <w:r w:rsidR="00AE7048" w:rsidRPr="00AE7048">
        <w:rPr>
          <w:rFonts w:ascii="Calibri" w:hAnsi="Calibri" w:cs="Calibri"/>
          <w:sz w:val="22"/>
          <w:szCs w:val="22"/>
        </w:rPr>
        <w:t>Calculating</w:t>
      </w:r>
      <w:r w:rsidR="005A3B3D" w:rsidRPr="005A3B3D">
        <w:rPr>
          <w:rFonts w:ascii="Calibri" w:hAnsi="Calibri" w:cs="Calibri"/>
          <w:sz w:val="22"/>
          <w:szCs w:val="22"/>
        </w:rPr>
        <w:t xml:space="preserve"> power in custom frequency bands (0-7Hz in 1Hz intervals) for all segments using </w:t>
      </w:r>
      <w:r w:rsidR="005A3B3D" w:rsidRPr="005A3B3D">
        <w:rPr>
          <w:rFonts w:ascii="Calibri" w:hAnsi="Calibri" w:cs="Calibri"/>
          <w:sz w:val="22"/>
          <w:szCs w:val="22"/>
        </w:rPr>
        <w:lastRenderedPageBreak/>
        <w:t>Welch's method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5. </w:t>
      </w:r>
      <w:r w:rsidR="00AE7048" w:rsidRPr="00AE7048">
        <w:rPr>
          <w:rFonts w:ascii="Calibri" w:hAnsi="Calibri" w:cs="Calibri"/>
          <w:sz w:val="22"/>
          <w:szCs w:val="22"/>
        </w:rPr>
        <w:t>Analyzing</w:t>
      </w:r>
      <w:r w:rsidR="005A3B3D" w:rsidRPr="005A3B3D">
        <w:rPr>
          <w:rFonts w:ascii="Calibri" w:hAnsi="Calibri" w:cs="Calibri"/>
          <w:sz w:val="22"/>
          <w:szCs w:val="22"/>
        </w:rPr>
        <w:t xml:space="preserve"> three key aspects of similarity: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Within-group similarity (how similar segments of the same type are to each other)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Between-group similarity (how similar different event types are to each other)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Similarity to control segments (how event types differ from non-labeled regions)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6. </w:t>
      </w:r>
      <w:r w:rsidR="00AE7048" w:rsidRPr="00AE7048">
        <w:rPr>
          <w:rFonts w:ascii="Calibri" w:hAnsi="Calibri" w:cs="Calibri"/>
          <w:sz w:val="22"/>
          <w:szCs w:val="22"/>
        </w:rPr>
        <w:t>Performing</w:t>
      </w:r>
      <w:r w:rsidR="005A3B3D" w:rsidRPr="005A3B3D">
        <w:rPr>
          <w:rFonts w:ascii="Calibri" w:hAnsi="Calibri" w:cs="Calibri"/>
          <w:sz w:val="22"/>
          <w:szCs w:val="22"/>
        </w:rPr>
        <w:t xml:space="preserve"> statistical tests (t-tests) between all group pairs (hypo vs hyper, hypo vs control, hyper vs control)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7. </w:t>
      </w:r>
      <w:r w:rsidR="00AE7048" w:rsidRPr="00AE7048">
        <w:rPr>
          <w:rFonts w:ascii="Calibri" w:hAnsi="Calibri" w:cs="Calibri"/>
          <w:sz w:val="22"/>
          <w:szCs w:val="22"/>
        </w:rPr>
        <w:t>Creating</w:t>
      </w:r>
      <w:r w:rsidR="005A3B3D" w:rsidRPr="005A3B3D">
        <w:rPr>
          <w:rFonts w:ascii="Calibri" w:hAnsi="Calibri" w:cs="Calibri"/>
          <w:sz w:val="22"/>
          <w:szCs w:val="22"/>
        </w:rPr>
        <w:t xml:space="preserve"> a summary showing: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Mean power and coefficient of variation for each frequency band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Statistical significance and effect sizes for all comparisons</w:t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   - Most discriminative frequency bands for distinguishing event types</w:t>
      </w:r>
      <w:r w:rsidR="005A3B3D" w:rsidRPr="005A3B3D">
        <w:rPr>
          <w:rFonts w:ascii="Calibri" w:hAnsi="Calibri" w:cs="Calibri"/>
          <w:sz w:val="22"/>
          <w:szCs w:val="22"/>
        </w:rPr>
        <w:br/>
      </w:r>
      <w:r w:rsidR="005A3B3D" w:rsidRPr="005A3B3D">
        <w:rPr>
          <w:rFonts w:ascii="Calibri" w:hAnsi="Calibri" w:cs="Calibri"/>
          <w:sz w:val="22"/>
          <w:szCs w:val="22"/>
        </w:rPr>
        <w:br/>
        <w:t xml:space="preserve">This comparison </w:t>
      </w:r>
      <w:r w:rsidR="00365235">
        <w:rPr>
          <w:rFonts w:ascii="Calibri" w:hAnsi="Calibri" w:cs="Calibri"/>
          <w:sz w:val="22"/>
          <w:szCs w:val="22"/>
          <w:lang w:val="en-US"/>
        </w:rPr>
        <w:t>intended to help</w:t>
      </w:r>
      <w:r w:rsidR="005A3B3D" w:rsidRPr="005A3B3D">
        <w:rPr>
          <w:rFonts w:ascii="Calibri" w:hAnsi="Calibri" w:cs="Calibri"/>
          <w:sz w:val="22"/>
          <w:szCs w:val="22"/>
        </w:rPr>
        <w:t xml:space="preserve"> us identify class separation quality and characteristic frequency patterns that could be used for early detection or prediction of glycemic events.</w:t>
      </w:r>
    </w:p>
    <w:p w14:paraId="0B82DC20" w14:textId="152E3572" w:rsidR="001A6827" w:rsidRDefault="005F06B0" w:rsidP="006064F0">
      <w:pPr>
        <w:spacing w:after="0"/>
        <w:rPr>
          <w:noProof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t>Insulin Clamp #1</w:t>
      </w:r>
      <w:r w:rsidR="00EE12CE">
        <w:rPr>
          <w:rFonts w:ascii="Calibri" w:hAnsi="Calibri" w:cs="Calibri"/>
          <w:sz w:val="22"/>
          <w:szCs w:val="22"/>
          <w:lang w:val="en-US"/>
        </w:rPr>
        <w:t xml:space="preserve">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 w:rsidR="00EE12CE"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 w:rsidR="00EE12CE"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  <w:r>
        <w:rPr>
          <w:noProof/>
        </w:rPr>
        <w:drawing>
          <wp:inline distT="0" distB="0" distL="0" distR="0" wp14:anchorId="04A78C6B" wp14:editId="54B05FBC">
            <wp:extent cx="5731510" cy="2825115"/>
            <wp:effectExtent l="0" t="0" r="2540" b="0"/>
            <wp:docPr id="152870892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892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1C85" w14:textId="3C20359A" w:rsidR="005F06B0" w:rsidRDefault="005F06B0" w:rsidP="006064F0">
      <w:pPr>
        <w:spacing w:after="0"/>
        <w:rPr>
          <w:noProof/>
          <w:lang w:val="en-US"/>
        </w:rPr>
      </w:pPr>
      <w:r>
        <w:rPr>
          <w:noProof/>
        </w:rPr>
        <w:drawing>
          <wp:inline distT="0" distB="0" distL="0" distR="0" wp14:anchorId="48E1B91A" wp14:editId="6F741E04">
            <wp:extent cx="5731510" cy="2825115"/>
            <wp:effectExtent l="0" t="0" r="2540" b="0"/>
            <wp:docPr id="855565585" name="Picture 23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65585" name="Picture 23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90FA" w14:textId="73572908" w:rsidR="005F06B0" w:rsidRDefault="00EE12C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2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</w:t>
      </w:r>
      <w:r w:rsidR="005F06B0">
        <w:rPr>
          <w:rFonts w:ascii="Calibri" w:hAnsi="Calibri" w:cs="Calibri"/>
          <w:sz w:val="22"/>
          <w:szCs w:val="22"/>
          <w:lang w:val="en-US"/>
        </w:rPr>
        <w:t>:</w:t>
      </w:r>
    </w:p>
    <w:p w14:paraId="3743B34C" w14:textId="77777777" w:rsidR="00EE12CE" w:rsidRDefault="00EE12C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4B0EAD5" w14:textId="3636D439" w:rsidR="00EE12CE" w:rsidRDefault="00CC437E" w:rsidP="006064F0">
      <w:pPr>
        <w:spacing w:after="0"/>
        <w:rPr>
          <w:noProof/>
          <w:lang w:val="en-US"/>
        </w:rPr>
      </w:pPr>
      <w:r>
        <w:rPr>
          <w:noProof/>
        </w:rPr>
        <w:drawing>
          <wp:inline distT="0" distB="0" distL="0" distR="0" wp14:anchorId="0DF9D40C" wp14:editId="6F373A20">
            <wp:extent cx="5731510" cy="2825115"/>
            <wp:effectExtent l="0" t="0" r="2540" b="0"/>
            <wp:docPr id="68677784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77849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8845C" wp14:editId="1AD818AC">
            <wp:extent cx="5731510" cy="2825115"/>
            <wp:effectExtent l="0" t="0" r="2540" b="0"/>
            <wp:docPr id="236615970" name="Picture 24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15970" name="Picture 24" descr="A graph with number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8E71" w14:textId="77777777" w:rsidR="00916C6F" w:rsidRDefault="00916C6F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EA3486C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6087AAD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19C841C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EAD11D7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596DACF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775678B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7DB847C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4BA12CB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DF38BB1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8D02A3C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B414FA3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C8A561C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6A1A622" w14:textId="777777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9C518AD" w14:textId="1BC02277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3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65B6E69F" w14:textId="665F700A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DF9E6DA" wp14:editId="28CB5066">
            <wp:extent cx="5731510" cy="2825115"/>
            <wp:effectExtent l="0" t="0" r="2540" b="0"/>
            <wp:docPr id="18026646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6469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A3055" wp14:editId="09D418E2">
            <wp:extent cx="5731510" cy="2825115"/>
            <wp:effectExtent l="0" t="0" r="2540" b="0"/>
            <wp:docPr id="365026868" name="Picture 26" descr="A graph with colorful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26868" name="Picture 26" descr="A graph with colorful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2C44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356F743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D3FB131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1C58DF8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AE278E6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8027621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B8F87A5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B30BC2B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8A840A4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7384AD2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008D231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99E09E8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A10D605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A6BC46C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FD54179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73997DE" w14:textId="24A93146" w:rsidR="00CC437E" w:rsidRDefault="00CC437E" w:rsidP="00CC437E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4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7711215B" w14:textId="548C8D92" w:rsidR="00CC437E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1D0A4A2" wp14:editId="6E7944EA">
            <wp:extent cx="5731510" cy="2825115"/>
            <wp:effectExtent l="0" t="0" r="2540" b="0"/>
            <wp:docPr id="679469922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69922" name="Picture 2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890E0" wp14:editId="3ED4381B">
            <wp:extent cx="5731510" cy="2825115"/>
            <wp:effectExtent l="0" t="0" r="2540" b="0"/>
            <wp:docPr id="1222599757" name="Picture 28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9757" name="Picture 28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5DBE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4E13C5F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A6DB2F9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7ED46BA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B08EBD1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82F2B64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A5728D3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BDB2657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432DC17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49D7620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A51EC0E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20A00E9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8781F43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DFCE68E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46B6777" w14:textId="77777777" w:rsidR="009F278D" w:rsidRDefault="009F278D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1E69359" w14:textId="0BB1CB62" w:rsidR="009F278D" w:rsidRDefault="009F278D" w:rsidP="009F278D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5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4C99F839" w14:textId="0AB4B069" w:rsidR="009F278D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0A7278B" wp14:editId="61709227">
            <wp:extent cx="5731510" cy="2825115"/>
            <wp:effectExtent l="0" t="0" r="2540" b="0"/>
            <wp:docPr id="1133935258" name="Picture 31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5258" name="Picture 31" descr="A graph with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4DD03" wp14:editId="0307E889">
            <wp:extent cx="5731510" cy="2825115"/>
            <wp:effectExtent l="0" t="0" r="2540" b="0"/>
            <wp:docPr id="1494341014" name="Picture 30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41014" name="Picture 30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6C6B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E6DCE07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6EC2986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9618F64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0B4E805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6D17637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BE1AA50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A41A9B8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2710EF4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29E863F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54C0A98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047A74A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755A1E5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86561A4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6F6C713" w14:textId="77777777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6DC295A" w14:textId="48C7CE25" w:rsidR="00D22CD7" w:rsidRDefault="003172FC" w:rsidP="003172FC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6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6D1CB088" w14:textId="08F996F0" w:rsidR="00D22CD7" w:rsidRDefault="00D22CD7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0E3D95E1" wp14:editId="59FABBEA">
            <wp:extent cx="5731510" cy="2825115"/>
            <wp:effectExtent l="0" t="0" r="2540" b="0"/>
            <wp:docPr id="78737692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76928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B811F" wp14:editId="567ECFE7">
            <wp:extent cx="5731510" cy="2825115"/>
            <wp:effectExtent l="0" t="0" r="2540" b="0"/>
            <wp:docPr id="667816811" name="Picture 32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16811" name="Picture 32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6499" w14:textId="77777777" w:rsidR="00CC437E" w:rsidRDefault="00CC437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8BAE733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E7976A7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8DB0734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24C544F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BADC30B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AA9DF24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30723AA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8ED971D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CDF0653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BD9F577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00D31F3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D7E784A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A46A58C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8A3ACBC" w14:textId="77777777" w:rsidR="009C1A59" w:rsidRDefault="009C1A5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9238B80" w14:textId="071A9EC8" w:rsidR="009C1A59" w:rsidRDefault="009C1A59" w:rsidP="009C1A59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7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43FC17A2" w14:textId="78C3AFE7" w:rsidR="009C1A59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31E4CB5" wp14:editId="6709E96D">
            <wp:extent cx="5731510" cy="2825115"/>
            <wp:effectExtent l="0" t="0" r="2540" b="0"/>
            <wp:docPr id="644702394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02394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18436" wp14:editId="36EAC164">
            <wp:extent cx="5731510" cy="2825115"/>
            <wp:effectExtent l="0" t="0" r="2540" b="0"/>
            <wp:docPr id="71608742" name="Picture 34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742" name="Picture 34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89B9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206AFF3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8E80D5D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25590B8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65CD9C7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F4FFCE1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C3E7600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AB24ABA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094617A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CF7055A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57654CC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7F6F1D0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FEDCA85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4486E58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2F2A018" w14:textId="77777777" w:rsidR="00AC7FA8" w:rsidRDefault="00AC7FA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0959E67" w14:textId="6CEB7771" w:rsidR="00AC7FA8" w:rsidRDefault="00AC7FA8" w:rsidP="00AC7FA8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 w:rsidR="009C2ED9">
        <w:rPr>
          <w:rFonts w:ascii="Calibri" w:hAnsi="Calibri" w:cs="Calibri"/>
          <w:sz w:val="22"/>
          <w:szCs w:val="22"/>
          <w:lang w:val="en-US"/>
        </w:rPr>
        <w:t>8</w:t>
      </w:r>
      <w:r>
        <w:rPr>
          <w:rFonts w:ascii="Calibri" w:hAnsi="Calibri" w:cs="Calibri"/>
          <w:sz w:val="22"/>
          <w:szCs w:val="22"/>
          <w:lang w:val="en-US"/>
        </w:rPr>
        <w:t xml:space="preserve">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737BD48A" w14:textId="7EE3A5BD" w:rsidR="00AC7FA8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84153F0" wp14:editId="68DE0EE9">
            <wp:extent cx="5731510" cy="2825115"/>
            <wp:effectExtent l="0" t="0" r="2540" b="0"/>
            <wp:docPr id="2035841028" name="Picture 37" descr="A graph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41028" name="Picture 37" descr="A graph with number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DED3D" wp14:editId="77CC04B8">
            <wp:extent cx="5731510" cy="2825115"/>
            <wp:effectExtent l="0" t="0" r="2540" b="0"/>
            <wp:docPr id="339428985" name="Picture 36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28985" name="Picture 36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4D1D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4C4CA1F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8C1DEE9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211525D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26C4EBB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9D671ED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602AC56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E35C225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C45E31D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48D6CF2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6AA8C10" w14:textId="77777777" w:rsidR="009C2ED9" w:rsidRDefault="009C2ED9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E61C374" w14:textId="77777777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6DF9667" w14:textId="77777777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273863B" w14:textId="77777777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53DF22CD" w14:textId="77777777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C7A1BFC" w14:textId="23030D06" w:rsidR="00FA33C0" w:rsidRDefault="00FA33C0" w:rsidP="00FA33C0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9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6973C1BC" w14:textId="5E3FB63F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67CDCA3" wp14:editId="5043EC5D">
            <wp:extent cx="5731510" cy="2825115"/>
            <wp:effectExtent l="0" t="0" r="2540" b="0"/>
            <wp:docPr id="189526137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1377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936E0" wp14:editId="2E215844">
            <wp:extent cx="5731510" cy="2825115"/>
            <wp:effectExtent l="0" t="0" r="2540" b="0"/>
            <wp:docPr id="1734541702" name="Picture 38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1702" name="Picture 38" descr="A graph with numbers an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FADA" w14:textId="77777777" w:rsidR="00FA33C0" w:rsidRDefault="00FA33C0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6C9B81F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33A29B6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D597C29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007FD33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7168373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70D0CA8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F6C6F30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020FA9E6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E13F211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E9255D3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658C3FE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B33AFE0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EECAB94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57C6611" w14:textId="77777777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F2F3654" w14:textId="182B88F5" w:rsidR="00DE4DBE" w:rsidRDefault="00DE4DBE" w:rsidP="00DE4DBE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5F06B0">
        <w:rPr>
          <w:rFonts w:ascii="Calibri" w:hAnsi="Calibri" w:cs="Calibri"/>
          <w:sz w:val="22"/>
          <w:szCs w:val="22"/>
          <w:lang w:val="en-US"/>
        </w:rPr>
        <w:lastRenderedPageBreak/>
        <w:t>Insulin Clamp #</w:t>
      </w:r>
      <w:r>
        <w:rPr>
          <w:rFonts w:ascii="Calibri" w:hAnsi="Calibri" w:cs="Calibri"/>
          <w:sz w:val="22"/>
          <w:szCs w:val="22"/>
          <w:lang w:val="en-US"/>
        </w:rPr>
        <w:t>10 (</w:t>
      </w:r>
      <w:r w:rsidRPr="005F06B0">
        <w:rPr>
          <w:rFonts w:ascii="Calibri" w:hAnsi="Calibri" w:cs="Calibri"/>
          <w:sz w:val="22"/>
          <w:szCs w:val="22"/>
          <w:lang w:val="en-US"/>
        </w:rPr>
        <w:t>Hand</w:t>
      </w:r>
      <w:r>
        <w:rPr>
          <w:rFonts w:ascii="Calibri" w:hAnsi="Calibri" w:cs="Calibri"/>
          <w:sz w:val="22"/>
          <w:szCs w:val="22"/>
          <w:lang w:val="en-US"/>
        </w:rPr>
        <w:t>) Spectral P</w:t>
      </w:r>
      <w:r w:rsidRPr="005F06B0">
        <w:rPr>
          <w:rFonts w:ascii="Calibri" w:hAnsi="Calibri" w:cs="Calibri"/>
          <w:sz w:val="22"/>
          <w:szCs w:val="22"/>
          <w:lang w:val="en-US"/>
        </w:rPr>
        <w:t>ower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5F06B0">
        <w:rPr>
          <w:rFonts w:ascii="Calibri" w:hAnsi="Calibri" w:cs="Calibri"/>
          <w:sz w:val="22"/>
          <w:szCs w:val="22"/>
          <w:lang w:val="en-US"/>
        </w:rPr>
        <w:t>distribution</w:t>
      </w:r>
      <w:r>
        <w:rPr>
          <w:rFonts w:ascii="Calibri" w:hAnsi="Calibri" w:cs="Calibri"/>
          <w:sz w:val="22"/>
          <w:szCs w:val="22"/>
          <w:lang w:val="en-US"/>
        </w:rPr>
        <w:t xml:space="preserve"> and Spectral Power Profiles:</w:t>
      </w:r>
    </w:p>
    <w:p w14:paraId="18AF7008" w14:textId="42D7E313" w:rsidR="00C02AB2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6A8D3345" wp14:editId="70183411">
            <wp:extent cx="5731510" cy="2825115"/>
            <wp:effectExtent l="0" t="0" r="2540" b="0"/>
            <wp:docPr id="61466915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69159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4D25B" wp14:editId="364E2CC4">
            <wp:extent cx="5731510" cy="2825115"/>
            <wp:effectExtent l="0" t="0" r="2540" b="0"/>
            <wp:docPr id="116170640" name="Picture 40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0640" name="Picture 40" descr="A graph with different colored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C166" w14:textId="77777777" w:rsidR="00C02AB2" w:rsidRPr="00916C6F" w:rsidRDefault="00C02AB2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6BC45B7" w14:textId="741D6A82" w:rsidR="001A6827" w:rsidRDefault="00B22D34" w:rsidP="003A42CE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On the </w:t>
      </w:r>
      <w:r w:rsidR="00A379E7">
        <w:rPr>
          <w:rFonts w:ascii="Calibri" w:hAnsi="Calibri" w:cs="Calibri"/>
          <w:sz w:val="22"/>
          <w:szCs w:val="22"/>
          <w:lang w:val="en-US"/>
        </w:rPr>
        <w:t>figures above o</w:t>
      </w:r>
      <w:r w:rsidR="002602DB">
        <w:rPr>
          <w:rFonts w:ascii="Calibri" w:hAnsi="Calibri" w:cs="Calibri"/>
          <w:sz w:val="22"/>
          <w:szCs w:val="22"/>
          <w:lang w:val="en-US"/>
        </w:rPr>
        <w:t>ne may see that</w:t>
      </w:r>
      <w:r w:rsidR="00A379E7">
        <w:rPr>
          <w:rFonts w:ascii="Calibri" w:hAnsi="Calibri" w:cs="Calibri"/>
          <w:sz w:val="22"/>
          <w:szCs w:val="22"/>
          <w:lang w:val="en-US"/>
        </w:rPr>
        <w:t xml:space="preserve"> for some patients there is a </w:t>
      </w:r>
      <w:r w:rsidR="00A379E7" w:rsidRPr="00360134">
        <w:rPr>
          <w:rFonts w:ascii="Calibri" w:hAnsi="Calibri" w:cs="Calibri"/>
          <w:i/>
          <w:iCs/>
          <w:sz w:val="22"/>
          <w:szCs w:val="22"/>
          <w:lang w:val="en-US"/>
        </w:rPr>
        <w:t>visible differentiation</w:t>
      </w:r>
      <w:r w:rsidR="00A379E7">
        <w:rPr>
          <w:rFonts w:ascii="Calibri" w:hAnsi="Calibri" w:cs="Calibri"/>
          <w:sz w:val="22"/>
          <w:szCs w:val="22"/>
          <w:lang w:val="en-US"/>
        </w:rPr>
        <w:t xml:space="preserve"> between the power in fine </w:t>
      </w:r>
      <w:r w:rsidR="00DA5BF9">
        <w:rPr>
          <w:rFonts w:ascii="Calibri" w:hAnsi="Calibri" w:cs="Calibri"/>
          <w:sz w:val="22"/>
          <w:szCs w:val="22"/>
          <w:lang w:val="en-US"/>
        </w:rPr>
        <w:t>structure of the short frequency spectrum</w:t>
      </w:r>
      <w:r w:rsidR="003D2130">
        <w:rPr>
          <w:rFonts w:ascii="Calibri" w:hAnsi="Calibri" w:cs="Calibri"/>
          <w:sz w:val="22"/>
          <w:szCs w:val="22"/>
          <w:lang w:val="en-US"/>
        </w:rPr>
        <w:t xml:space="preserve"> range (0-1Hz)</w:t>
      </w:r>
      <w:r w:rsidR="003B26CB">
        <w:rPr>
          <w:rFonts w:ascii="Calibri" w:hAnsi="Calibri" w:cs="Calibri"/>
          <w:sz w:val="22"/>
          <w:szCs w:val="22"/>
          <w:lang w:val="en-US"/>
        </w:rPr>
        <w:t xml:space="preserve">, but </w:t>
      </w:r>
      <w:r w:rsidR="00DE4DBE">
        <w:rPr>
          <w:rFonts w:ascii="Calibri" w:hAnsi="Calibri" w:cs="Calibri"/>
          <w:sz w:val="22"/>
          <w:szCs w:val="22"/>
          <w:lang w:val="en-US"/>
        </w:rPr>
        <w:t>these</w:t>
      </w:r>
      <w:r w:rsidR="003B26CB">
        <w:rPr>
          <w:rFonts w:ascii="Calibri" w:hAnsi="Calibri" w:cs="Calibri"/>
          <w:sz w:val="22"/>
          <w:szCs w:val="22"/>
          <w:lang w:val="en-US"/>
        </w:rPr>
        <w:t xml:space="preserve"> differences are </w:t>
      </w:r>
      <w:r w:rsidR="003B26CB" w:rsidRPr="00360134">
        <w:rPr>
          <w:rFonts w:ascii="Calibri" w:hAnsi="Calibri" w:cs="Calibri"/>
          <w:sz w:val="22"/>
          <w:szCs w:val="22"/>
          <w:u w:val="single"/>
          <w:lang w:val="en-US"/>
        </w:rPr>
        <w:t>inconsistent</w:t>
      </w:r>
      <w:r w:rsidR="003B26C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DE4DBE">
        <w:rPr>
          <w:rFonts w:ascii="Calibri" w:hAnsi="Calibri" w:cs="Calibri"/>
          <w:sz w:val="22"/>
          <w:szCs w:val="22"/>
          <w:lang w:val="en-US"/>
        </w:rPr>
        <w:t>across the different patients</w:t>
      </w:r>
      <w:r w:rsidR="003A42CE">
        <w:rPr>
          <w:rFonts w:ascii="Calibri" w:hAnsi="Calibri" w:cs="Calibri"/>
          <w:sz w:val="22"/>
          <w:szCs w:val="22"/>
          <w:lang w:val="en-US"/>
        </w:rPr>
        <w:t>.</w:t>
      </w:r>
    </w:p>
    <w:p w14:paraId="3EE58077" w14:textId="77777777" w:rsidR="003A42CE" w:rsidRDefault="003A42CE" w:rsidP="003A42CE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25B4A94" w14:textId="120240DF" w:rsidR="001A6827" w:rsidRPr="001A6827" w:rsidRDefault="001A6827" w:rsidP="005F3694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1A6827">
        <w:rPr>
          <w:rFonts w:ascii="Calibri" w:hAnsi="Calibri" w:cs="Calibri"/>
          <w:b/>
          <w:bCs/>
          <w:sz w:val="22"/>
          <w:szCs w:val="22"/>
          <w:lang w:val="en-US"/>
        </w:rPr>
        <w:t>Cross-patient analysis</w:t>
      </w:r>
    </w:p>
    <w:p w14:paraId="5B890191" w14:textId="4FCB391F" w:rsidR="00406284" w:rsidRPr="005F3694" w:rsidRDefault="00406284" w:rsidP="005F3694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For </w:t>
      </w:r>
      <w:r w:rsidR="005F3694">
        <w:rPr>
          <w:rFonts w:ascii="Calibri" w:hAnsi="Calibri" w:cs="Calibri"/>
          <w:sz w:val="22"/>
          <w:szCs w:val="22"/>
          <w:lang w:val="en-US"/>
        </w:rPr>
        <w:t>cross</w:t>
      </w:r>
      <w:r w:rsidR="005F3694" w:rsidRPr="005F3694">
        <w:rPr>
          <w:rFonts w:ascii="Calibri" w:hAnsi="Calibri" w:cs="Calibri"/>
          <w:sz w:val="22"/>
          <w:szCs w:val="22"/>
        </w:rPr>
        <w:t>-patient analysis on manually labeled spectral regions to determine how consistent these patterns are across different subjects</w:t>
      </w:r>
      <w:r w:rsidR="005F3694">
        <w:rPr>
          <w:rFonts w:ascii="Calibri" w:hAnsi="Calibri" w:cs="Calibri"/>
          <w:sz w:val="22"/>
          <w:szCs w:val="22"/>
          <w:lang w:val="en-US"/>
        </w:rPr>
        <w:t>, the sequence is as follows:</w:t>
      </w:r>
    </w:p>
    <w:p w14:paraId="5BEBA724" w14:textId="77777777" w:rsidR="00406284" w:rsidRDefault="00406284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CA8E38F" w14:textId="1FEA8E8D" w:rsidR="00406284" w:rsidRPr="00406284" w:rsidRDefault="00406284" w:rsidP="00406284">
      <w:pPr>
        <w:spacing w:after="0"/>
        <w:rPr>
          <w:rFonts w:ascii="Calibri" w:hAnsi="Calibri" w:cs="Calibri"/>
          <w:sz w:val="22"/>
          <w:szCs w:val="22"/>
        </w:rPr>
      </w:pPr>
      <w:r w:rsidRPr="00406284">
        <w:rPr>
          <w:rFonts w:ascii="Calibri" w:hAnsi="Calibri" w:cs="Calibri"/>
          <w:sz w:val="22"/>
          <w:szCs w:val="22"/>
        </w:rPr>
        <w:t xml:space="preserve">1. Data </w:t>
      </w:r>
      <w:r w:rsidR="003A42CE">
        <w:rPr>
          <w:rFonts w:ascii="Calibri" w:hAnsi="Calibri" w:cs="Calibri"/>
          <w:sz w:val="22"/>
          <w:szCs w:val="22"/>
          <w:lang w:val="en-US"/>
        </w:rPr>
        <w:t>Preprocessing</w:t>
      </w:r>
      <w:r w:rsidRPr="00406284">
        <w:rPr>
          <w:rFonts w:ascii="Calibri" w:hAnsi="Calibri" w:cs="Calibri"/>
          <w:sz w:val="22"/>
          <w:szCs w:val="22"/>
        </w:rPr>
        <w:t xml:space="preserve">: </w:t>
      </w:r>
      <w:r w:rsidRPr="00406284">
        <w:rPr>
          <w:rFonts w:ascii="Calibri" w:hAnsi="Calibri" w:cs="Calibri"/>
          <w:sz w:val="22"/>
          <w:szCs w:val="22"/>
        </w:rPr>
        <w:br/>
        <w:t xml:space="preserve">   - Processes data from multiple patients (Insulin Clamp #1-10)</w:t>
      </w:r>
      <w:r w:rsidRPr="00406284">
        <w:rPr>
          <w:rFonts w:ascii="Calibri" w:hAnsi="Calibri" w:cs="Calibri"/>
          <w:sz w:val="22"/>
          <w:szCs w:val="22"/>
        </w:rPr>
        <w:br/>
        <w:t xml:space="preserve">   - For each patient, </w:t>
      </w:r>
      <w:r w:rsidR="003A42CE">
        <w:rPr>
          <w:rFonts w:ascii="Calibri" w:hAnsi="Calibri" w:cs="Calibri"/>
          <w:sz w:val="22"/>
          <w:szCs w:val="22"/>
          <w:lang w:val="en-US"/>
        </w:rPr>
        <w:t>extracting</w:t>
      </w:r>
      <w:r w:rsidRPr="00406284">
        <w:rPr>
          <w:rFonts w:ascii="Calibri" w:hAnsi="Calibri" w:cs="Calibri"/>
          <w:sz w:val="22"/>
          <w:szCs w:val="22"/>
        </w:rPr>
        <w:t xml:space="preserve"> power spectra from labeled regions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 w:rsidRPr="00487229">
        <w:rPr>
          <w:rFonts w:ascii="Calibri" w:hAnsi="Calibri" w:cs="Calibri"/>
          <w:sz w:val="22"/>
          <w:szCs w:val="22"/>
        </w:rPr>
        <w:t>Focusing</w:t>
      </w:r>
      <w:r w:rsidRPr="00406284">
        <w:rPr>
          <w:rFonts w:ascii="Calibri" w:hAnsi="Calibri" w:cs="Calibri"/>
          <w:sz w:val="22"/>
          <w:szCs w:val="22"/>
        </w:rPr>
        <w:t xml:space="preserve"> on the "Hand" channel</w:t>
      </w:r>
      <w:r w:rsidR="00734A24">
        <w:rPr>
          <w:rFonts w:ascii="Calibri" w:hAnsi="Calibri" w:cs="Calibri"/>
          <w:sz w:val="22"/>
          <w:szCs w:val="22"/>
          <w:lang w:val="en-US"/>
        </w:rPr>
        <w:t>, as the one been labeled</w:t>
      </w:r>
      <w:r w:rsidRPr="00406284">
        <w:rPr>
          <w:rFonts w:ascii="Calibri" w:hAnsi="Calibri" w:cs="Calibri"/>
          <w:sz w:val="22"/>
          <w:szCs w:val="22"/>
        </w:rPr>
        <w:br/>
      </w:r>
      <w:r w:rsidRPr="00406284">
        <w:rPr>
          <w:rFonts w:ascii="Calibri" w:hAnsi="Calibri" w:cs="Calibri"/>
          <w:sz w:val="22"/>
          <w:szCs w:val="22"/>
        </w:rPr>
        <w:br/>
      </w:r>
      <w:r w:rsidRPr="00406284">
        <w:rPr>
          <w:rFonts w:ascii="Calibri" w:hAnsi="Calibri" w:cs="Calibri"/>
          <w:sz w:val="22"/>
          <w:szCs w:val="22"/>
        </w:rPr>
        <w:lastRenderedPageBreak/>
        <w:t>2. Consistency Analysis: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 w:rsidRPr="00487229">
        <w:rPr>
          <w:rFonts w:ascii="Calibri" w:hAnsi="Calibri" w:cs="Calibri"/>
          <w:sz w:val="22"/>
          <w:szCs w:val="22"/>
        </w:rPr>
        <w:t>Creating</w:t>
      </w:r>
      <w:r w:rsidRPr="00406284">
        <w:rPr>
          <w:rFonts w:ascii="Calibri" w:hAnsi="Calibri" w:cs="Calibri"/>
          <w:sz w:val="22"/>
          <w:szCs w:val="22"/>
        </w:rPr>
        <w:t xml:space="preserve"> matrices of power values across frequency bands for three categories:</w:t>
      </w:r>
      <w:r w:rsidRPr="00406284">
        <w:rPr>
          <w:rFonts w:ascii="Calibri" w:hAnsi="Calibri" w:cs="Calibri"/>
          <w:sz w:val="22"/>
          <w:szCs w:val="22"/>
        </w:rPr>
        <w:br/>
        <w:t xml:space="preserve">     - Hypo precursor events</w:t>
      </w:r>
      <w:r w:rsidRPr="00406284">
        <w:rPr>
          <w:rFonts w:ascii="Calibri" w:hAnsi="Calibri" w:cs="Calibri"/>
          <w:sz w:val="22"/>
          <w:szCs w:val="22"/>
        </w:rPr>
        <w:br/>
        <w:t xml:space="preserve">     - Hyper precursor events</w:t>
      </w:r>
      <w:r w:rsidRPr="00406284">
        <w:rPr>
          <w:rFonts w:ascii="Calibri" w:hAnsi="Calibri" w:cs="Calibri"/>
          <w:sz w:val="22"/>
          <w:szCs w:val="22"/>
        </w:rPr>
        <w:br/>
        <w:t xml:space="preserve">     - Control regions (non-labeled areas)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 w:rsidRPr="00487229">
        <w:rPr>
          <w:rFonts w:ascii="Calibri" w:hAnsi="Calibri" w:cs="Calibri"/>
          <w:sz w:val="22"/>
          <w:szCs w:val="22"/>
        </w:rPr>
        <w:t>Calculating</w:t>
      </w:r>
      <w:r w:rsidRPr="00406284">
        <w:rPr>
          <w:rFonts w:ascii="Calibri" w:hAnsi="Calibri" w:cs="Calibri"/>
          <w:sz w:val="22"/>
          <w:szCs w:val="22"/>
        </w:rPr>
        <w:t xml:space="preserve"> coefficient of variation (CV) for each frequency band to measure consistency</w:t>
      </w:r>
      <w:r w:rsidRPr="00406284">
        <w:rPr>
          <w:rFonts w:ascii="Calibri" w:hAnsi="Calibri" w:cs="Calibri"/>
          <w:sz w:val="22"/>
          <w:szCs w:val="22"/>
        </w:rPr>
        <w:br/>
        <w:t xml:space="preserve">   - Classif</w:t>
      </w:r>
      <w:r w:rsidR="00487229">
        <w:rPr>
          <w:rFonts w:ascii="Calibri" w:hAnsi="Calibri" w:cs="Calibri"/>
          <w:sz w:val="22"/>
          <w:szCs w:val="22"/>
          <w:lang w:val="en-US"/>
        </w:rPr>
        <w:t>ying</w:t>
      </w:r>
      <w:r w:rsidRPr="00406284">
        <w:rPr>
          <w:rFonts w:ascii="Calibri" w:hAnsi="Calibri" w:cs="Calibri"/>
          <w:sz w:val="22"/>
          <w:szCs w:val="22"/>
        </w:rPr>
        <w:t xml:space="preserve"> consistency levels (High: CV&lt;15%, Good: CV&lt;30%, Moderate: CV&lt;50%, Low: CV≥50%)</w:t>
      </w:r>
      <w:r w:rsidRPr="00406284">
        <w:rPr>
          <w:rFonts w:ascii="Calibri" w:hAnsi="Calibri" w:cs="Calibri"/>
          <w:sz w:val="22"/>
          <w:szCs w:val="22"/>
        </w:rPr>
        <w:br/>
      </w:r>
      <w:r w:rsidRPr="00406284">
        <w:rPr>
          <w:rFonts w:ascii="Calibri" w:hAnsi="Calibri" w:cs="Calibri"/>
          <w:sz w:val="22"/>
          <w:szCs w:val="22"/>
        </w:rPr>
        <w:br/>
        <w:t>3. Statistical Comparison: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 w:rsidRPr="00487229">
        <w:rPr>
          <w:rFonts w:ascii="Calibri" w:hAnsi="Calibri" w:cs="Calibri"/>
          <w:sz w:val="22"/>
          <w:szCs w:val="22"/>
        </w:rPr>
        <w:t>Performing</w:t>
      </w:r>
      <w:r w:rsidRPr="00406284">
        <w:rPr>
          <w:rFonts w:ascii="Calibri" w:hAnsi="Calibri" w:cs="Calibri"/>
          <w:sz w:val="22"/>
          <w:szCs w:val="22"/>
        </w:rPr>
        <w:t xml:space="preserve"> t-tests between groups (hypo vs control, hyper vs control, hypo vs hyper)</w:t>
      </w:r>
      <w:r w:rsidRPr="00406284">
        <w:rPr>
          <w:rFonts w:ascii="Calibri" w:hAnsi="Calibri" w:cs="Calibri"/>
          <w:sz w:val="22"/>
          <w:szCs w:val="22"/>
        </w:rPr>
        <w:br/>
        <w:t xml:space="preserve">   - Identif</w:t>
      </w:r>
      <w:r w:rsidR="00487229">
        <w:rPr>
          <w:rFonts w:ascii="Calibri" w:hAnsi="Calibri" w:cs="Calibri"/>
          <w:sz w:val="22"/>
          <w:szCs w:val="22"/>
          <w:lang w:val="en-US"/>
        </w:rPr>
        <w:t>ying</w:t>
      </w:r>
      <w:r w:rsidRPr="00406284">
        <w:rPr>
          <w:rFonts w:ascii="Calibri" w:hAnsi="Calibri" w:cs="Calibri"/>
          <w:sz w:val="22"/>
          <w:szCs w:val="22"/>
        </w:rPr>
        <w:t xml:space="preserve"> statistically significant differences in frequency bands</w:t>
      </w:r>
      <w:r w:rsidRPr="00406284">
        <w:rPr>
          <w:rFonts w:ascii="Calibri" w:hAnsi="Calibri" w:cs="Calibri"/>
          <w:sz w:val="22"/>
          <w:szCs w:val="22"/>
        </w:rPr>
        <w:br/>
      </w:r>
      <w:r w:rsidRPr="00406284">
        <w:rPr>
          <w:rFonts w:ascii="Calibri" w:hAnsi="Calibri" w:cs="Calibri"/>
          <w:sz w:val="22"/>
          <w:szCs w:val="22"/>
        </w:rPr>
        <w:br/>
        <w:t>4. Visualization</w:t>
      </w:r>
      <w:r w:rsidR="00487229">
        <w:rPr>
          <w:rFonts w:ascii="Calibri" w:hAnsi="Calibri" w:cs="Calibri"/>
          <w:sz w:val="22"/>
          <w:szCs w:val="22"/>
          <w:lang w:val="en-US"/>
        </w:rPr>
        <w:t>: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>
        <w:rPr>
          <w:rFonts w:ascii="Calibri" w:hAnsi="Calibri" w:cs="Calibri"/>
          <w:sz w:val="22"/>
          <w:szCs w:val="22"/>
          <w:lang w:val="en-US"/>
        </w:rPr>
        <w:t>H</w:t>
      </w:r>
      <w:r w:rsidRPr="00406284">
        <w:rPr>
          <w:rFonts w:ascii="Calibri" w:hAnsi="Calibri" w:cs="Calibri"/>
          <w:sz w:val="22"/>
          <w:szCs w:val="22"/>
        </w:rPr>
        <w:t>eatmaps showing power distributions across patients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>
        <w:rPr>
          <w:rFonts w:ascii="Calibri" w:hAnsi="Calibri" w:cs="Calibri"/>
          <w:sz w:val="22"/>
          <w:szCs w:val="22"/>
          <w:lang w:val="en-US"/>
        </w:rPr>
        <w:t>B</w:t>
      </w:r>
      <w:r w:rsidRPr="00406284">
        <w:rPr>
          <w:rFonts w:ascii="Calibri" w:hAnsi="Calibri" w:cs="Calibri"/>
          <w:sz w:val="22"/>
          <w:szCs w:val="22"/>
        </w:rPr>
        <w:t>ar plots of consistency metrics for each frequency band</w:t>
      </w:r>
      <w:r w:rsidRPr="00406284">
        <w:rPr>
          <w:rFonts w:ascii="Calibri" w:hAnsi="Calibri" w:cs="Calibri"/>
          <w:sz w:val="22"/>
          <w:szCs w:val="22"/>
        </w:rPr>
        <w:br/>
        <w:t xml:space="preserve">   - </w:t>
      </w:r>
      <w:r w:rsidR="00487229">
        <w:rPr>
          <w:rFonts w:ascii="Calibri" w:hAnsi="Calibri" w:cs="Calibri"/>
          <w:sz w:val="22"/>
          <w:szCs w:val="22"/>
          <w:lang w:val="en-US"/>
        </w:rPr>
        <w:t>G</w:t>
      </w:r>
      <w:r w:rsidRPr="00406284">
        <w:rPr>
          <w:rFonts w:ascii="Calibri" w:hAnsi="Calibri" w:cs="Calibri"/>
          <w:sz w:val="22"/>
          <w:szCs w:val="22"/>
        </w:rPr>
        <w:t>roup comparison plots with significance markers</w:t>
      </w:r>
      <w:r w:rsidRPr="00406284">
        <w:rPr>
          <w:rFonts w:ascii="Calibri" w:hAnsi="Calibri" w:cs="Calibri"/>
          <w:sz w:val="22"/>
          <w:szCs w:val="22"/>
        </w:rPr>
        <w:br/>
        <w:t xml:space="preserve">   -</w:t>
      </w:r>
      <w:r w:rsidR="00487229">
        <w:rPr>
          <w:rFonts w:ascii="Calibri" w:hAnsi="Calibri" w:cs="Calibri"/>
          <w:sz w:val="22"/>
          <w:szCs w:val="22"/>
          <w:lang w:val="en-US"/>
        </w:rPr>
        <w:t xml:space="preserve"> D</w:t>
      </w:r>
      <w:r w:rsidRPr="00406284">
        <w:rPr>
          <w:rFonts w:ascii="Calibri" w:hAnsi="Calibri" w:cs="Calibri"/>
          <w:sz w:val="22"/>
          <w:szCs w:val="22"/>
        </w:rPr>
        <w:t>etailed analysis of low-frequency bands (0.1-1Hz)</w:t>
      </w:r>
      <w:r w:rsidRPr="00406284">
        <w:rPr>
          <w:rFonts w:ascii="Calibri" w:hAnsi="Calibri" w:cs="Calibri"/>
          <w:sz w:val="22"/>
          <w:szCs w:val="22"/>
        </w:rPr>
        <w:br/>
      </w:r>
      <w:r w:rsidRPr="00406284">
        <w:rPr>
          <w:rFonts w:ascii="Calibri" w:hAnsi="Calibri" w:cs="Calibri"/>
          <w:sz w:val="22"/>
          <w:szCs w:val="22"/>
        </w:rPr>
        <w:br/>
      </w:r>
      <w:r w:rsidR="00BE4A3B">
        <w:rPr>
          <w:rFonts w:ascii="Calibri" w:hAnsi="Calibri" w:cs="Calibri"/>
          <w:sz w:val="22"/>
          <w:szCs w:val="22"/>
          <w:lang w:val="en-US"/>
        </w:rPr>
        <w:t>The analysis is intended to</w:t>
      </w:r>
      <w:r w:rsidRPr="00406284">
        <w:rPr>
          <w:rFonts w:ascii="Calibri" w:hAnsi="Calibri" w:cs="Calibri"/>
          <w:sz w:val="22"/>
          <w:szCs w:val="22"/>
        </w:rPr>
        <w:t xml:space="preserve"> identify which frequency bands show the most consistent patterns across patients, which is crucial for developing reliable biomarkers for glycemic event prediction that work across different individuals.</w:t>
      </w:r>
    </w:p>
    <w:p w14:paraId="0F80A559" w14:textId="77777777" w:rsidR="00406284" w:rsidRDefault="00406284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2A822CD2" w14:textId="11509EBA" w:rsidR="00BE4A3B" w:rsidRDefault="00BE4A3B" w:rsidP="0029671F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29671F">
        <w:rPr>
          <w:rFonts w:ascii="Calibri" w:hAnsi="Calibri" w:cs="Calibri"/>
          <w:b/>
          <w:bCs/>
          <w:sz w:val="22"/>
          <w:szCs w:val="22"/>
          <w:lang w:val="en-US"/>
        </w:rPr>
        <w:t>Result</w:t>
      </w:r>
      <w:r w:rsidR="0029671F" w:rsidRPr="0029671F">
        <w:rPr>
          <w:rFonts w:ascii="Calibri" w:hAnsi="Calibri" w:cs="Calibri"/>
          <w:b/>
          <w:bCs/>
          <w:sz w:val="22"/>
          <w:szCs w:val="22"/>
          <w:lang w:val="en-US"/>
        </w:rPr>
        <w:t>s of</w:t>
      </w:r>
      <w:r w:rsidR="00F867AA">
        <w:rPr>
          <w:rFonts w:ascii="Calibri" w:hAnsi="Calibri" w:cs="Calibri"/>
          <w:b/>
          <w:bCs/>
          <w:sz w:val="22"/>
          <w:szCs w:val="22"/>
          <w:lang w:val="en-US"/>
        </w:rPr>
        <w:t xml:space="preserve"> cross-patient</w:t>
      </w:r>
      <w:r w:rsidR="0029671F" w:rsidRPr="0029671F">
        <w:rPr>
          <w:rFonts w:ascii="Calibri" w:hAnsi="Calibri" w:cs="Calibri"/>
          <w:b/>
          <w:bCs/>
          <w:sz w:val="22"/>
          <w:szCs w:val="22"/>
          <w:lang w:val="en-US"/>
        </w:rPr>
        <w:t xml:space="preserve"> analysis</w:t>
      </w:r>
      <w:r>
        <w:rPr>
          <w:rFonts w:ascii="Calibri" w:hAnsi="Calibri" w:cs="Calibri"/>
          <w:sz w:val="22"/>
          <w:szCs w:val="22"/>
          <w:lang w:val="en-US"/>
        </w:rPr>
        <w:t xml:space="preserve">: </w:t>
      </w:r>
    </w:p>
    <w:p w14:paraId="52A390B5" w14:textId="4399865A" w:rsidR="0029671F" w:rsidRDefault="0029671F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Overall consistency of the labeling is </w:t>
      </w:r>
      <w:r w:rsidR="00CE644E">
        <w:rPr>
          <w:rFonts w:ascii="Calibri" w:hAnsi="Calibri" w:cs="Calibri"/>
          <w:sz w:val="22"/>
          <w:szCs w:val="22"/>
          <w:lang w:val="en-US"/>
        </w:rPr>
        <w:t>moderate-to-</w:t>
      </w:r>
      <w:r>
        <w:rPr>
          <w:rFonts w:ascii="Calibri" w:hAnsi="Calibri" w:cs="Calibri"/>
          <w:sz w:val="22"/>
          <w:szCs w:val="22"/>
          <w:lang w:val="en-US"/>
        </w:rPr>
        <w:t>low</w:t>
      </w:r>
      <w:r w:rsidR="00CE644E">
        <w:rPr>
          <w:rFonts w:ascii="Calibri" w:hAnsi="Calibri" w:cs="Calibri"/>
          <w:sz w:val="22"/>
          <w:szCs w:val="22"/>
          <w:lang w:val="en-US"/>
        </w:rPr>
        <w:t>, most visible differences are in 0-1Hz region.</w:t>
      </w:r>
      <w:r w:rsidR="00F867AA">
        <w:rPr>
          <w:rFonts w:ascii="Calibri" w:hAnsi="Calibri" w:cs="Calibri"/>
          <w:sz w:val="22"/>
          <w:szCs w:val="22"/>
          <w:lang w:val="en-US"/>
        </w:rPr>
        <w:t xml:space="preserve"> Just as </w:t>
      </w:r>
      <w:r w:rsidR="00C41F5C">
        <w:rPr>
          <w:rFonts w:ascii="Calibri" w:hAnsi="Calibri" w:cs="Calibri"/>
          <w:sz w:val="22"/>
          <w:szCs w:val="22"/>
          <w:lang w:val="en-US"/>
        </w:rPr>
        <w:t>depicted</w:t>
      </w:r>
      <w:r w:rsidR="00F867AA">
        <w:rPr>
          <w:rFonts w:ascii="Calibri" w:hAnsi="Calibri" w:cs="Calibri"/>
          <w:sz w:val="22"/>
          <w:szCs w:val="22"/>
          <w:lang w:val="en-US"/>
        </w:rPr>
        <w:t xml:space="preserve"> in the first test.</w:t>
      </w:r>
    </w:p>
    <w:p w14:paraId="7ABBCB00" w14:textId="77777777" w:rsidR="0029671F" w:rsidRDefault="0029671F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695D766E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>MOST CONSISTENT FREQUENCY BANDS ACROSS PATIENTS:</w:t>
      </w:r>
    </w:p>
    <w:p w14:paraId="4195513F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185ABE52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>Hypo Precursors - Top 3 Most Consistent Bands:</w:t>
      </w:r>
    </w:p>
    <w:p w14:paraId="6C4420DC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0.1-0.3Hz: CV = 41.6% - Moderate Consistency</w:t>
      </w:r>
    </w:p>
    <w:p w14:paraId="0CAD864B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0.3-0.6Hz: CV = 46.2% - Moderate Consistency</w:t>
      </w:r>
    </w:p>
    <w:p w14:paraId="7805B426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1.5-2Hz: CV = 48.3% - Moderate Consistency</w:t>
      </w:r>
    </w:p>
    <w:p w14:paraId="0DDD0BE5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41E0DDB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>Hyper Precursors - Top 3 Most Consistent Bands:</w:t>
      </w:r>
    </w:p>
    <w:p w14:paraId="40067734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0.1-0.3Hz: CV = 63.6% - Low Consistency</w:t>
      </w:r>
    </w:p>
    <w:p w14:paraId="5317EE6A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6-7Hz: CV = 68.0% - Low Consistency</w:t>
      </w:r>
    </w:p>
    <w:p w14:paraId="58224142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0.3-0.6Hz: CV = 69.3% - Low Consistency</w:t>
      </w:r>
    </w:p>
    <w:p w14:paraId="352E5845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4DFD19FF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>Control Regions - Top 3 Most Consistent Bands:</w:t>
      </w:r>
    </w:p>
    <w:p w14:paraId="01DB17B1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6-7Hz: CV = 47.3% - Moderate Consistency</w:t>
      </w:r>
    </w:p>
    <w:p w14:paraId="4D28A2CA" w14:textId="77777777" w:rsidR="00BE4A3B" w:rsidRPr="006064F0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5-6Hz: CV = 51.3% - Low Consistency</w:t>
      </w:r>
    </w:p>
    <w:p w14:paraId="2AF9EFC9" w14:textId="77777777" w:rsidR="00BE4A3B" w:rsidRDefault="00BE4A3B" w:rsidP="00BE4A3B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6064F0">
        <w:rPr>
          <w:rFonts w:ascii="Calibri" w:hAnsi="Calibri" w:cs="Calibri"/>
          <w:sz w:val="22"/>
          <w:szCs w:val="22"/>
          <w:lang w:val="en-US"/>
        </w:rPr>
        <w:t xml:space="preserve">  4-5Hz: CV = 51.3% - Low Consistency</w:t>
      </w:r>
    </w:p>
    <w:p w14:paraId="68FDBD8B" w14:textId="77777777" w:rsidR="00BE4A3B" w:rsidRDefault="00BE4A3B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74F6F2B3" w14:textId="63E6992C" w:rsidR="00CB77FE" w:rsidRPr="005750B4" w:rsidRDefault="005750B4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4C4B27">
        <w:rPr>
          <w:rFonts w:ascii="Calibri" w:hAnsi="Calibri" w:cs="Calibri"/>
          <w:b/>
          <w:bCs/>
          <w:sz w:val="22"/>
          <w:szCs w:val="22"/>
          <w:lang w:val="en-US"/>
        </w:rPr>
        <w:t>Overall consistency is low</w:t>
      </w:r>
      <w:r w:rsidR="00BB6B22">
        <w:rPr>
          <w:rFonts w:ascii="Calibri" w:hAnsi="Calibri" w:cs="Calibri"/>
          <w:sz w:val="22"/>
          <w:szCs w:val="22"/>
          <w:lang w:val="en-US"/>
        </w:rPr>
        <w:t>, and the coefficient of variation is high.</w:t>
      </w:r>
    </w:p>
    <w:p w14:paraId="2EF0C0A8" w14:textId="651BC239" w:rsidR="00CB77FE" w:rsidRDefault="00C8070D" w:rsidP="006064F0">
      <w:pPr>
        <w:spacing w:after="0"/>
        <w:rPr>
          <w:rFonts w:ascii="Calibri" w:hAnsi="Calibri" w:cs="Calibri"/>
          <w:sz w:val="22"/>
          <w:szCs w:val="22"/>
          <w:lang w:val="ru-RU"/>
        </w:rPr>
      </w:pPr>
      <w:r>
        <w:rPr>
          <w:noProof/>
        </w:rPr>
        <w:lastRenderedPageBreak/>
        <w:drawing>
          <wp:inline distT="0" distB="0" distL="0" distR="0" wp14:anchorId="4E1DAC33" wp14:editId="52AC2205">
            <wp:extent cx="5731510" cy="3158490"/>
            <wp:effectExtent l="0" t="0" r="2540" b="3810"/>
            <wp:docPr id="7311909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0B26" w14:textId="77777777" w:rsidR="00CB77FE" w:rsidRPr="00A13C09" w:rsidRDefault="00CB77FE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</w:p>
    <w:p w14:paraId="37C6317A" w14:textId="52BFBC0F" w:rsidR="00475897" w:rsidRPr="00A13C09" w:rsidRDefault="00A13C09" w:rsidP="00475897">
      <w:pPr>
        <w:spacing w:after="0"/>
        <w:rPr>
          <w:rFonts w:ascii="Calibri" w:hAnsi="Calibri" w:cs="Calibri"/>
          <w:noProof/>
          <w:sz w:val="22"/>
          <w:szCs w:val="22"/>
          <w:lang w:val="en-US"/>
        </w:rPr>
      </w:pPr>
      <w:r>
        <w:rPr>
          <w:rFonts w:ascii="Calibri" w:hAnsi="Calibri" w:cs="Calibri"/>
          <w:noProof/>
          <w:sz w:val="22"/>
          <w:szCs w:val="22"/>
          <w:lang w:val="en-US"/>
        </w:rPr>
        <w:t xml:space="preserve">On the following images </w:t>
      </w:r>
      <w:r w:rsidR="00A67962">
        <w:rPr>
          <w:rFonts w:ascii="Calibri" w:hAnsi="Calibri" w:cs="Calibri"/>
          <w:noProof/>
          <w:sz w:val="22"/>
          <w:szCs w:val="22"/>
          <w:lang w:val="en-US"/>
        </w:rPr>
        <w:t>one</w:t>
      </w:r>
      <w:r>
        <w:rPr>
          <w:rFonts w:ascii="Calibri" w:hAnsi="Calibri" w:cs="Calibri"/>
          <w:noProof/>
          <w:sz w:val="22"/>
          <w:szCs w:val="22"/>
          <w:lang w:val="en-US"/>
        </w:rPr>
        <w:t xml:space="preserve"> can see that </w:t>
      </w:r>
      <w:r w:rsidR="00DA1AE1">
        <w:rPr>
          <w:rFonts w:ascii="Calibri" w:hAnsi="Calibri" w:cs="Calibri"/>
          <w:noProof/>
          <w:sz w:val="22"/>
          <w:szCs w:val="22"/>
          <w:lang w:val="en-US"/>
        </w:rPr>
        <w:t>while there is a difference between the power</w:t>
      </w:r>
      <w:r w:rsidR="00A67962">
        <w:rPr>
          <w:rFonts w:ascii="Calibri" w:hAnsi="Calibri" w:cs="Calibri"/>
          <w:noProof/>
          <w:sz w:val="22"/>
          <w:szCs w:val="22"/>
          <w:lang w:val="en-US"/>
        </w:rPr>
        <w:t xml:space="preserve"> per label</w:t>
      </w:r>
      <w:r w:rsidR="006A7229">
        <w:rPr>
          <w:rFonts w:ascii="Calibri" w:hAnsi="Calibri" w:cs="Calibri"/>
          <w:noProof/>
          <w:sz w:val="22"/>
          <w:szCs w:val="22"/>
          <w:lang w:val="en-US"/>
        </w:rPr>
        <w:t xml:space="preserve"> type across the patients, the</w:t>
      </w:r>
      <w:r w:rsidR="00475897">
        <w:rPr>
          <w:rFonts w:ascii="Calibri" w:hAnsi="Calibri" w:cs="Calibri"/>
          <w:noProof/>
          <w:sz w:val="22"/>
          <w:szCs w:val="22"/>
          <w:lang w:val="en-US"/>
        </w:rPr>
        <w:t xml:space="preserve"> variance of the values inside the groups is significant. </w:t>
      </w:r>
    </w:p>
    <w:p w14:paraId="72D226C1" w14:textId="62B0461E" w:rsidR="00DE7558" w:rsidRDefault="00DE7558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FDF4363" wp14:editId="6E38690C">
            <wp:extent cx="5731510" cy="4072890"/>
            <wp:effectExtent l="0" t="0" r="2540" b="3810"/>
            <wp:docPr id="1262733522" name="Picture 4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33522" name="Picture 44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32F5" w14:textId="3255D254" w:rsidR="00C41F5C" w:rsidRDefault="00C41F5C" w:rsidP="00CD5CC4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41F5C">
        <w:rPr>
          <w:rFonts w:ascii="Calibri" w:hAnsi="Calibri" w:cs="Calibri"/>
          <w:b/>
          <w:bCs/>
          <w:sz w:val="22"/>
          <w:szCs w:val="22"/>
          <w:lang w:val="en-US"/>
        </w:rPr>
        <w:t>Summary</w:t>
      </w:r>
    </w:p>
    <w:p w14:paraId="0C22EDB6" w14:textId="51D5841D" w:rsidR="00C41F5C" w:rsidRDefault="00C41F5C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C41F5C">
        <w:rPr>
          <w:rFonts w:ascii="Calibri" w:hAnsi="Calibri" w:cs="Calibri"/>
          <w:sz w:val="22"/>
          <w:szCs w:val="22"/>
          <w:lang w:val="en-US"/>
        </w:rPr>
        <w:t>Selected</w:t>
      </w:r>
      <w:r>
        <w:rPr>
          <w:rFonts w:ascii="Calibri" w:hAnsi="Calibri" w:cs="Calibri"/>
          <w:sz w:val="22"/>
          <w:szCs w:val="22"/>
          <w:lang w:val="en-US"/>
        </w:rPr>
        <w:t xml:space="preserve"> labels</w:t>
      </w:r>
      <w:r w:rsidR="00AE336F">
        <w:rPr>
          <w:rFonts w:ascii="Calibri" w:hAnsi="Calibri" w:cs="Calibri"/>
          <w:sz w:val="22"/>
          <w:szCs w:val="22"/>
          <w:lang w:val="en-US"/>
        </w:rPr>
        <w:t xml:space="preserve">, while showing </w:t>
      </w:r>
      <w:r w:rsidR="00AE336F" w:rsidRPr="004C4B27">
        <w:rPr>
          <w:rFonts w:ascii="Calibri" w:hAnsi="Calibri" w:cs="Calibri"/>
          <w:i/>
          <w:iCs/>
          <w:sz w:val="22"/>
          <w:szCs w:val="22"/>
          <w:lang w:val="en-US"/>
        </w:rPr>
        <w:t>some discriminant power</w:t>
      </w:r>
      <w:r w:rsidR="00CD5CC4">
        <w:rPr>
          <w:rFonts w:ascii="Calibri" w:hAnsi="Calibri" w:cs="Calibri"/>
          <w:sz w:val="22"/>
          <w:szCs w:val="22"/>
          <w:lang w:val="en-US"/>
        </w:rPr>
        <w:t xml:space="preserve"> across the classes for a specific patient</w:t>
      </w:r>
      <w:r w:rsidR="00AE336F">
        <w:rPr>
          <w:rFonts w:ascii="Calibri" w:hAnsi="Calibri" w:cs="Calibri"/>
          <w:sz w:val="22"/>
          <w:szCs w:val="22"/>
          <w:lang w:val="en-US"/>
        </w:rPr>
        <w:t>,</w:t>
      </w:r>
      <w:r>
        <w:rPr>
          <w:rFonts w:ascii="Calibri" w:hAnsi="Calibri" w:cs="Calibri"/>
          <w:sz w:val="22"/>
          <w:szCs w:val="22"/>
          <w:lang w:val="en-US"/>
        </w:rPr>
        <w:t xml:space="preserve"> are </w:t>
      </w:r>
      <w:r w:rsidRPr="004C4B27">
        <w:rPr>
          <w:rFonts w:ascii="Calibri" w:hAnsi="Calibri" w:cs="Calibri"/>
          <w:sz w:val="22"/>
          <w:szCs w:val="22"/>
          <w:u w:val="single"/>
          <w:lang w:val="en-US"/>
        </w:rPr>
        <w:t xml:space="preserve">not </w:t>
      </w:r>
      <w:r w:rsidR="00AE336F" w:rsidRPr="004C4B27">
        <w:rPr>
          <w:rFonts w:ascii="Calibri" w:hAnsi="Calibri" w:cs="Calibri"/>
          <w:sz w:val="22"/>
          <w:szCs w:val="22"/>
          <w:u w:val="single"/>
          <w:lang w:val="en-US"/>
        </w:rPr>
        <w:t>consistent</w:t>
      </w:r>
      <w:r w:rsidR="009D1483" w:rsidRPr="004C4B27">
        <w:rPr>
          <w:rFonts w:ascii="Calibri" w:hAnsi="Calibri" w:cs="Calibri"/>
          <w:sz w:val="22"/>
          <w:szCs w:val="22"/>
          <w:u w:val="single"/>
          <w:lang w:val="en-US"/>
        </w:rPr>
        <w:t xml:space="preserve"> across the different patients</w:t>
      </w:r>
      <w:r w:rsidR="00CD5CC4">
        <w:rPr>
          <w:rFonts w:ascii="Calibri" w:hAnsi="Calibri" w:cs="Calibri"/>
          <w:sz w:val="22"/>
          <w:szCs w:val="22"/>
          <w:lang w:val="en-US"/>
        </w:rPr>
        <w:t>.</w:t>
      </w:r>
    </w:p>
    <w:p w14:paraId="5DAB195D" w14:textId="1DBFE85C" w:rsidR="00CD5CC4" w:rsidRPr="00C41F5C" w:rsidRDefault="00CD5CC4" w:rsidP="006064F0">
      <w:p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Either th</w:t>
      </w:r>
      <w:r w:rsidR="00512210">
        <w:rPr>
          <w:rFonts w:ascii="Calibri" w:hAnsi="Calibri" w:cs="Calibri"/>
          <w:sz w:val="22"/>
          <w:szCs w:val="22"/>
          <w:lang w:val="en-US"/>
        </w:rPr>
        <w:t xml:space="preserve">ere is a high variability of </w:t>
      </w:r>
      <w:r w:rsidR="008D5C46">
        <w:rPr>
          <w:rFonts w:ascii="Calibri" w:hAnsi="Calibri" w:cs="Calibri"/>
          <w:sz w:val="22"/>
          <w:szCs w:val="22"/>
          <w:lang w:val="en-US"/>
        </w:rPr>
        <w:t xml:space="preserve">patterns across the different patients, or the labels represent </w:t>
      </w:r>
      <w:r w:rsidR="005750B4">
        <w:rPr>
          <w:rFonts w:ascii="Calibri" w:hAnsi="Calibri" w:cs="Calibri"/>
          <w:sz w:val="22"/>
          <w:szCs w:val="22"/>
          <w:lang w:val="en-US"/>
        </w:rPr>
        <w:t xml:space="preserve">random </w:t>
      </w:r>
      <w:r w:rsidR="008D5C46">
        <w:rPr>
          <w:rFonts w:ascii="Calibri" w:hAnsi="Calibri" w:cs="Calibri"/>
          <w:sz w:val="22"/>
          <w:szCs w:val="22"/>
          <w:lang w:val="en-US"/>
        </w:rPr>
        <w:t xml:space="preserve">motion artifacts, captured by </w:t>
      </w:r>
      <w:r w:rsidR="00BC5615">
        <w:rPr>
          <w:rFonts w:ascii="Calibri" w:hAnsi="Calibri" w:cs="Calibri"/>
          <w:sz w:val="22"/>
          <w:szCs w:val="22"/>
          <w:lang w:val="en-US"/>
        </w:rPr>
        <w:t>magnetic sensor</w:t>
      </w:r>
      <w:r w:rsidR="008D5C46">
        <w:rPr>
          <w:rFonts w:ascii="Calibri" w:hAnsi="Calibri" w:cs="Calibri"/>
          <w:sz w:val="22"/>
          <w:szCs w:val="22"/>
          <w:lang w:val="en-US"/>
        </w:rPr>
        <w:t>.</w:t>
      </w:r>
    </w:p>
    <w:sectPr w:rsidR="00CD5CC4" w:rsidRPr="00C41F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BA3676"/>
    <w:multiLevelType w:val="hybridMultilevel"/>
    <w:tmpl w:val="132860E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0733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4C"/>
    <w:rsid w:val="0000086C"/>
    <w:rsid w:val="00006539"/>
    <w:rsid w:val="001A6827"/>
    <w:rsid w:val="001D39BE"/>
    <w:rsid w:val="001E02CF"/>
    <w:rsid w:val="002043F6"/>
    <w:rsid w:val="002602DB"/>
    <w:rsid w:val="0029671F"/>
    <w:rsid w:val="003172FC"/>
    <w:rsid w:val="00360134"/>
    <w:rsid w:val="00365235"/>
    <w:rsid w:val="0037579B"/>
    <w:rsid w:val="003A42CE"/>
    <w:rsid w:val="003B021C"/>
    <w:rsid w:val="003B26CB"/>
    <w:rsid w:val="003D2130"/>
    <w:rsid w:val="003F2E3B"/>
    <w:rsid w:val="00406284"/>
    <w:rsid w:val="00475897"/>
    <w:rsid w:val="00487229"/>
    <w:rsid w:val="004C4B27"/>
    <w:rsid w:val="004F1B90"/>
    <w:rsid w:val="00512210"/>
    <w:rsid w:val="005750B4"/>
    <w:rsid w:val="005A3B3D"/>
    <w:rsid w:val="005F06B0"/>
    <w:rsid w:val="005F3694"/>
    <w:rsid w:val="006064F0"/>
    <w:rsid w:val="006208F9"/>
    <w:rsid w:val="0069366C"/>
    <w:rsid w:val="006A7229"/>
    <w:rsid w:val="00734A24"/>
    <w:rsid w:val="00813F4F"/>
    <w:rsid w:val="00851321"/>
    <w:rsid w:val="008727B2"/>
    <w:rsid w:val="008D5C46"/>
    <w:rsid w:val="00916C6F"/>
    <w:rsid w:val="009A7C7B"/>
    <w:rsid w:val="009B7331"/>
    <w:rsid w:val="009C1A59"/>
    <w:rsid w:val="009C2ED9"/>
    <w:rsid w:val="009D1483"/>
    <w:rsid w:val="009F278D"/>
    <w:rsid w:val="00A13C09"/>
    <w:rsid w:val="00A379E7"/>
    <w:rsid w:val="00A67962"/>
    <w:rsid w:val="00AA7A71"/>
    <w:rsid w:val="00AC7FA8"/>
    <w:rsid w:val="00AE336F"/>
    <w:rsid w:val="00AE7048"/>
    <w:rsid w:val="00AF754C"/>
    <w:rsid w:val="00B22D34"/>
    <w:rsid w:val="00BB6B22"/>
    <w:rsid w:val="00BC014E"/>
    <w:rsid w:val="00BC40C2"/>
    <w:rsid w:val="00BC5615"/>
    <w:rsid w:val="00BE4A3B"/>
    <w:rsid w:val="00C02AB2"/>
    <w:rsid w:val="00C06043"/>
    <w:rsid w:val="00C41F5C"/>
    <w:rsid w:val="00C7684C"/>
    <w:rsid w:val="00C8070D"/>
    <w:rsid w:val="00CB28F2"/>
    <w:rsid w:val="00CB77FE"/>
    <w:rsid w:val="00CC437E"/>
    <w:rsid w:val="00CC67A3"/>
    <w:rsid w:val="00CD5CC4"/>
    <w:rsid w:val="00CE254A"/>
    <w:rsid w:val="00CE644E"/>
    <w:rsid w:val="00CF4042"/>
    <w:rsid w:val="00D22CD7"/>
    <w:rsid w:val="00DA1AE1"/>
    <w:rsid w:val="00DA5BF9"/>
    <w:rsid w:val="00DE4DBE"/>
    <w:rsid w:val="00DE7558"/>
    <w:rsid w:val="00E10809"/>
    <w:rsid w:val="00E85B60"/>
    <w:rsid w:val="00EE12CE"/>
    <w:rsid w:val="00F12133"/>
    <w:rsid w:val="00F804BE"/>
    <w:rsid w:val="00F867AA"/>
    <w:rsid w:val="00F94D23"/>
    <w:rsid w:val="00FA33C0"/>
    <w:rsid w:val="00FD3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E53A2"/>
  <w15:chartTrackingRefBased/>
  <w15:docId w15:val="{A4789C33-9281-4868-BAB2-9AD1A7021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zh-CN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68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68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8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8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68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68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68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68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68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68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68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68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68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68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68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68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68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68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68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68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68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68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68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68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68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68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68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68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684C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369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369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0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3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9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16</Pages>
  <Words>1035</Words>
  <Characters>5901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Kertser</dc:creator>
  <cp:keywords/>
  <dc:description/>
  <cp:lastModifiedBy>Mike Kertser</cp:lastModifiedBy>
  <cp:revision>72</cp:revision>
  <dcterms:created xsi:type="dcterms:W3CDTF">2025-06-21T19:16:00Z</dcterms:created>
  <dcterms:modified xsi:type="dcterms:W3CDTF">2025-06-22T12:25:00Z</dcterms:modified>
</cp:coreProperties>
</file>